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CF4" w:rsidRPr="00973CCB" w:rsidRDefault="00795C27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73C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Індивідуальна характеристика особи, що не повинна братися до уваги для встановлення судом цілей відмінного ставлення чи користування конкретним благом</w:t>
      </w:r>
      <w:r w:rsidR="00B35B0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B35B01" w:rsidRPr="00973C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– </w:t>
      </w:r>
      <w:r w:rsidRPr="00973C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це</w:t>
      </w:r>
      <w:r w:rsidR="00B35B0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:</w:t>
      </w:r>
      <w:r w:rsidRPr="00973C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795C27" w:rsidRPr="00136273" w:rsidRDefault="00D95465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9546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захищена ознака</w:t>
      </w:r>
    </w:p>
    <w:p w:rsidR="00795C27" w:rsidRPr="00973CCB" w:rsidRDefault="00D95465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позитивне обмеження</w:t>
      </w:r>
    </w:p>
    <w:p w:rsidR="00795C27" w:rsidRPr="00973CCB" w:rsidRDefault="00D95465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підстава дискримінації</w:t>
      </w:r>
    </w:p>
    <w:p w:rsidR="00795C27" w:rsidRPr="00973CCB" w:rsidRDefault="00D95465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критерій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відмежування</w:t>
      </w:r>
    </w:p>
    <w:p w:rsidR="00795C27" w:rsidRPr="00973CCB" w:rsidRDefault="00795C27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3CF4" w:rsidRPr="00973CCB" w:rsidRDefault="00CB3CF4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73C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Ситуація, за якої особа та/або група осіб за ознаками статі зазнає обмеження у визнанні, реалізації або користуванні правами і свободами або привілеями в будь-якій формі, крім випадків, коли такі обмеження або привілеї мають правомірну об’єктивно обґрунтовану мету, способи досягнення якої є належними та </w:t>
      </w:r>
      <w:r w:rsidR="00795C27" w:rsidRPr="00973C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необхідними</w:t>
      </w:r>
      <w:r w:rsidR="00B35B0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795C27" w:rsidRPr="00973C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– </w:t>
      </w:r>
      <w:r w:rsidR="00B35B01" w:rsidRPr="00973C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це</w:t>
      </w:r>
      <w:r w:rsidR="00B35B0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:</w:t>
      </w:r>
    </w:p>
    <w:p w:rsidR="00E973E0" w:rsidRPr="00136273" w:rsidRDefault="00D95465" w:rsidP="00B35B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9546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дискримінація за ознакою статі</w:t>
      </w:r>
    </w:p>
    <w:p w:rsidR="00CB3CF4" w:rsidRPr="00973CCB" w:rsidRDefault="00D95465" w:rsidP="00B35B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позитивне обмеження</w:t>
      </w:r>
    </w:p>
    <w:p w:rsidR="00CB3CF4" w:rsidRPr="00973CCB" w:rsidRDefault="00D95465" w:rsidP="00B35B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 обмеження гендерної рівності</w:t>
      </w:r>
    </w:p>
    <w:p w:rsidR="00CB3CF4" w:rsidRPr="00973CCB" w:rsidRDefault="00D95465" w:rsidP="00B35B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юридична відповідальність</w:t>
      </w:r>
    </w:p>
    <w:p w:rsidR="00EC27CE" w:rsidRDefault="00EC27CE" w:rsidP="00EC27C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EC27CE" w:rsidRPr="00973CCB" w:rsidRDefault="00EC27CE" w:rsidP="00EC27C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73CCB">
        <w:rPr>
          <w:rFonts w:ascii="Times New Roman" w:eastAsia="Calibri" w:hAnsi="Times New Roman" w:cs="Times New Roman"/>
          <w:i/>
          <w:sz w:val="28"/>
          <w:szCs w:val="28"/>
          <w:lang w:val="uk-UA"/>
        </w:rPr>
        <w:t>Рівні можливості жінок та чоловіків – це:</w:t>
      </w:r>
    </w:p>
    <w:p w:rsidR="00EC27CE" w:rsidRPr="00973CCB" w:rsidRDefault="00D95465" w:rsidP="00EC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95465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рівні умови для реалізації рівних прав жінок та чоловіків</w:t>
      </w:r>
    </w:p>
    <w:p w:rsidR="00EC27CE" w:rsidRPr="00973CCB" w:rsidRDefault="00D95465" w:rsidP="00EC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3CCB">
        <w:rPr>
          <w:rFonts w:ascii="Times New Roman" w:eastAsia="Calibri" w:hAnsi="Times New Roman" w:cs="Times New Roman"/>
          <w:sz w:val="28"/>
          <w:szCs w:val="28"/>
          <w:lang w:val="uk-UA"/>
        </w:rPr>
        <w:t>спеціально підіб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рані можливості стосовно статті</w:t>
      </w:r>
    </w:p>
    <w:p w:rsidR="00EC27CE" w:rsidRPr="00973CCB" w:rsidRDefault="00D95465" w:rsidP="00EC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3CCB">
        <w:rPr>
          <w:rFonts w:ascii="Times New Roman" w:eastAsia="Calibri" w:hAnsi="Times New Roman" w:cs="Times New Roman"/>
          <w:sz w:val="28"/>
          <w:szCs w:val="28"/>
          <w:lang w:val="uk-UA"/>
        </w:rPr>
        <w:t>можливість са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мостійно реалізувати свої права</w:t>
      </w:r>
    </w:p>
    <w:p w:rsidR="00EC27CE" w:rsidRPr="00973CCB" w:rsidRDefault="00D95465" w:rsidP="00EC27CE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3CCB">
        <w:rPr>
          <w:rFonts w:ascii="Times New Roman" w:eastAsia="Calibri" w:hAnsi="Times New Roman" w:cs="Times New Roman"/>
          <w:sz w:val="28"/>
          <w:szCs w:val="28"/>
          <w:lang w:val="uk-UA"/>
        </w:rPr>
        <w:t>можливіст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ь самостійно обирати свої права</w:t>
      </w:r>
    </w:p>
    <w:p w:rsidR="00CB3CF4" w:rsidRPr="00973CCB" w:rsidRDefault="00CB3CF4" w:rsidP="00B35B0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3CF4" w:rsidRPr="00973CCB" w:rsidRDefault="00795C27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73C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</w:t>
      </w:r>
      <w:r w:rsidR="00CB3CF4" w:rsidRPr="00973C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пеціальні тимчасові заходи, що мають правомірну об’єктивно обґрунтовану мету, спрямовану на усунення юридичної чи фактичної нерівності у можливостях жінок і чоловіків щодо реалізації прав і свобод, встановлених Конституцією і законами </w:t>
      </w:r>
      <w:r w:rsidRPr="00973C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України –</w:t>
      </w:r>
      <w:r w:rsidR="00CB3CF4" w:rsidRPr="00973C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B35B01" w:rsidRPr="00973C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це</w:t>
      </w:r>
      <w:r w:rsidR="00B35B0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:</w:t>
      </w:r>
    </w:p>
    <w:p w:rsidR="00795C27" w:rsidRPr="00973CCB" w:rsidRDefault="00D95465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позитивне регулювання</w:t>
      </w:r>
    </w:p>
    <w:p w:rsidR="00CB3CF4" w:rsidRPr="00973CCB" w:rsidRDefault="00D95465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9546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позитивні дії</w:t>
      </w:r>
    </w:p>
    <w:p w:rsidR="00795C27" w:rsidRPr="00973CCB" w:rsidRDefault="00D95465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тимчасові обмежувальні заходи</w:t>
      </w:r>
    </w:p>
    <w:p w:rsidR="00795C27" w:rsidRPr="00973CCB" w:rsidRDefault="00D95465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обмежувальний припис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95C27" w:rsidRPr="00973CCB" w:rsidRDefault="00795C27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6C8D" w:rsidRPr="00666C8D" w:rsidRDefault="00666C8D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66C8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 які відносини поширюється дія Закону України «Про засади запобігання та протидії дискримінації в Україні»?</w:t>
      </w:r>
    </w:p>
    <w:p w:rsidR="00666C8D" w:rsidRPr="00666C8D" w:rsidRDefault="00D95465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Pr="00666C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 громадсько</w:t>
      </w:r>
      <w:r w:rsidR="00666C8D" w:rsidRPr="00666C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-політичними організаціями, які перебувають на території України, та юридичними особами приватного права, місцезнаходження яких зар</w:t>
      </w:r>
      <w:r w:rsidR="006016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еєстровано на території України</w:t>
      </w:r>
    </w:p>
    <w:p w:rsidR="00666C8D" w:rsidRPr="00D95465" w:rsidRDefault="00D95465" w:rsidP="00D95465">
      <w:p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r w:rsidRPr="00D9546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між </w:t>
      </w:r>
      <w:r w:rsidR="00666C8D" w:rsidRPr="00D9546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юридичними особами публічного та приватного права, місцезнаходження яких зареєстровано на території України, а також фізичними особами, які п</w:t>
      </w:r>
      <w:r w:rsidR="00601609" w:rsidRPr="00D9546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еребувають на території України</w:t>
      </w:r>
    </w:p>
    <w:p w:rsidR="00666C8D" w:rsidRPr="00666C8D" w:rsidRDefault="00D95465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в) </w:t>
      </w:r>
      <w:r w:rsidRPr="00666C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між </w:t>
      </w:r>
      <w:r w:rsidR="00666C8D" w:rsidRPr="00666C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фізичними особами, які перебувають на території України, та особами публічного права, місцезнаходження яких зар</w:t>
      </w:r>
      <w:r w:rsidR="006016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еєстровано на території України</w:t>
      </w:r>
    </w:p>
    <w:p w:rsidR="00CB3CF4" w:rsidRPr="00666C8D" w:rsidRDefault="00D95465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 w:rsidRPr="00666C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між юридичними </w:t>
      </w:r>
      <w:r w:rsidR="00666C8D" w:rsidRPr="00666C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особами приватного права, місцезнаходження яких зареєстровано на території України, та фізичними особами, які перебувають на території України</w:t>
      </w:r>
    </w:p>
    <w:p w:rsidR="00227EF8" w:rsidRPr="00973CCB" w:rsidRDefault="00227EF8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EC27CE" w:rsidRPr="00973CCB" w:rsidRDefault="00EC27CE" w:rsidP="00EC27C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73CCB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Гендерно-правова експертиза: </w:t>
      </w:r>
    </w:p>
    <w:p w:rsidR="00EC27CE" w:rsidRPr="00973CCB" w:rsidRDefault="00FD7E64" w:rsidP="00EC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01609">
        <w:rPr>
          <w:rFonts w:ascii="Times New Roman" w:eastAsia="Calibri" w:hAnsi="Times New Roman" w:cs="Times New Roman"/>
          <w:sz w:val="28"/>
          <w:szCs w:val="28"/>
          <w:lang w:val="uk-UA"/>
        </w:rPr>
        <w:t>аналіз чинного законодавства, проектів нормативно-правових актів, результатом якого є надання висновку щодо їх відповідності принципу забезпечення рівних прав та можливостей чоловіків та жінок</w:t>
      </w:r>
    </w:p>
    <w:p w:rsidR="00EC27CE" w:rsidRPr="00973CCB" w:rsidRDefault="00FD7E64" w:rsidP="00EC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3CCB">
        <w:rPr>
          <w:rFonts w:ascii="Times New Roman" w:eastAsia="Calibri" w:hAnsi="Times New Roman" w:cs="Times New Roman"/>
          <w:sz w:val="28"/>
          <w:szCs w:val="28"/>
          <w:lang w:val="uk-UA"/>
        </w:rPr>
        <w:t>визначення необхідності застосування рівних прав та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можливостей чоловіків та жінок</w:t>
      </w:r>
    </w:p>
    <w:p w:rsidR="00EC27CE" w:rsidRPr="00973CCB" w:rsidRDefault="00FD7E64" w:rsidP="00EC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3CCB">
        <w:rPr>
          <w:rFonts w:ascii="Times New Roman" w:eastAsia="Calibri" w:hAnsi="Times New Roman" w:cs="Times New Roman"/>
          <w:sz w:val="28"/>
          <w:szCs w:val="28"/>
          <w:lang w:val="uk-UA"/>
        </w:rPr>
        <w:t>аналіз кількості чолові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ків та жінок в політичній сфері</w:t>
      </w:r>
    </w:p>
    <w:p w:rsidR="00EC27CE" w:rsidRPr="00973CCB" w:rsidRDefault="00FD7E64" w:rsidP="00EC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3CCB">
        <w:rPr>
          <w:rFonts w:ascii="Times New Roman" w:eastAsia="Calibri" w:hAnsi="Times New Roman" w:cs="Times New Roman"/>
          <w:sz w:val="28"/>
          <w:szCs w:val="28"/>
          <w:lang w:val="uk-UA"/>
        </w:rPr>
        <w:t>експертиза, стосовно впровадження гендерної рівності серед політиків</w:t>
      </w:r>
    </w:p>
    <w:p w:rsidR="00EC27CE" w:rsidRPr="00973CCB" w:rsidRDefault="00EC27CE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00DE" w:rsidRPr="00973CCB" w:rsidRDefault="00FD00DE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73C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Оберіть приклад гендерної дискримінації:</w:t>
      </w:r>
    </w:p>
    <w:p w:rsidR="00FD00DE" w:rsidRPr="00973CCB" w:rsidRDefault="00FD7E64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різниця в пенсій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ному віці для жінок і чоловіків</w:t>
      </w:r>
    </w:p>
    <w:p w:rsidR="00FD00DE" w:rsidRPr="00973CCB" w:rsidRDefault="00FD7E64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обов'язкова строкова   військо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   служба   для    чоловіків</w:t>
      </w:r>
    </w:p>
    <w:p w:rsidR="00FD00DE" w:rsidRPr="00973CCB" w:rsidRDefault="00FD7E64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особливі вимоги  щодо  охорони  праці  жінок   і   пов'язані з охоро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ною їх репродуктивного здоров'я</w:t>
      </w:r>
    </w:p>
    <w:p w:rsidR="00FD00DE" w:rsidRPr="00973CCB" w:rsidRDefault="00FD7E64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D7E6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переведення жінки на посаду з полегшеними обов’язками у зв’язку з вагітністю</w:t>
      </w:r>
    </w:p>
    <w:p w:rsidR="00FD00DE" w:rsidRPr="00973CCB" w:rsidRDefault="00FD00DE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2CEB" w:rsidRPr="00973CCB" w:rsidRDefault="00EE3539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73C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Спеціально уповноважений центра</w:t>
      </w:r>
      <w:r w:rsidR="00973CCB" w:rsidRPr="00973C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льний орган виконавчої влади з </w:t>
      </w:r>
      <w:r w:rsidRPr="00973C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питань забезпечення рівних прав та можливостей жінок і чоловіків – це </w:t>
      </w:r>
    </w:p>
    <w:p w:rsidR="00EE3539" w:rsidRPr="00973CCB" w:rsidRDefault="00FD7E64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5B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Кабінет Міністрів України</w:t>
      </w:r>
    </w:p>
    <w:p w:rsidR="00EE3539" w:rsidRPr="00973CCB" w:rsidRDefault="00FD7E64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E3539"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Уповноважений Верхо</w:t>
      </w:r>
      <w:r w:rsidR="00745B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вної Ради України з прав людини</w:t>
      </w:r>
    </w:p>
    <w:p w:rsidR="00EE3539" w:rsidRPr="00FD7E64" w:rsidRDefault="00FD7E64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в)</w:t>
      </w:r>
      <w:r w:rsidR="00866A2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="00EE3539" w:rsidRPr="00FD7E6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Міністерс</w:t>
      </w:r>
      <w:r w:rsidR="00745BCA" w:rsidRPr="00FD7E6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тво соціальної політики України</w:t>
      </w:r>
    </w:p>
    <w:p w:rsidR="00EE3539" w:rsidRPr="00973CCB" w:rsidRDefault="00FD7E64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</w:t>
      </w:r>
      <w:r w:rsid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E3539"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Урядовий уповноважений з питань гендерної політики</w:t>
      </w:r>
    </w:p>
    <w:p w:rsidR="00EE3539" w:rsidRPr="00973CCB" w:rsidRDefault="00EE3539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3539" w:rsidRPr="00973CCB" w:rsidRDefault="00EE3539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73C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</w:t>
      </w:r>
      <w:r w:rsidR="00973C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изначає основні засади г</w:t>
      </w:r>
      <w:r w:rsidRPr="00973C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ендерної політики держави:</w:t>
      </w:r>
    </w:p>
    <w:p w:rsidR="00EE3539" w:rsidRPr="00866A28" w:rsidRDefault="00866A28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866A2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="00745BCA" w:rsidRPr="00866A2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Верховна Рада України</w:t>
      </w:r>
    </w:p>
    <w:p w:rsidR="00EE3539" w:rsidRPr="00973CCB" w:rsidRDefault="00866A28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r w:rsidR="00EE3539"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Кабінет Міністрів</w:t>
      </w:r>
      <w:r w:rsidR="00745B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</w:p>
    <w:p w:rsidR="00EE3539" w:rsidRPr="00973CCB" w:rsidRDefault="00866A28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 w:rsidR="00EE3539"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Міністерст</w:t>
      </w:r>
      <w:r w:rsidR="00745B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 соціальної політики України</w:t>
      </w:r>
    </w:p>
    <w:p w:rsidR="00EE3539" w:rsidRDefault="00866A28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 w:rsidR="00EE3539"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Урядовий уповноважений з питань гендерної політики</w:t>
      </w:r>
    </w:p>
    <w:p w:rsidR="00866A28" w:rsidRPr="00973CCB" w:rsidRDefault="00866A28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3CCB" w:rsidRPr="00973CCB" w:rsidRDefault="00973CCB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73CCB">
        <w:rPr>
          <w:rFonts w:ascii="Times New Roman" w:hAnsi="Times New Roman" w:cs="Times New Roman"/>
          <w:i/>
          <w:sz w:val="28"/>
          <w:szCs w:val="28"/>
          <w:lang w:val="uk-UA"/>
        </w:rPr>
        <w:t>Основні міжнародні акти, що визначають стандарти рівності людей, їх соціальну цінність, незалежно від статі, можна поділити на:</w:t>
      </w:r>
    </w:p>
    <w:p w:rsidR="00745BCA" w:rsidRDefault="00866A28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загальні і локальні</w:t>
      </w:r>
    </w:p>
    <w:p w:rsidR="00101A28" w:rsidRPr="00866A28" w:rsidRDefault="00866A28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866A2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Pr="00866A28">
        <w:rPr>
          <w:rFonts w:ascii="Times New Roman" w:hAnsi="Times New Roman" w:cs="Times New Roman"/>
          <w:sz w:val="28"/>
          <w:szCs w:val="28"/>
          <w:u w:val="single"/>
          <w:lang w:val="uk-UA"/>
        </w:rPr>
        <w:t>загальні та спеціальні</w:t>
      </w:r>
    </w:p>
    <w:p w:rsidR="00101A28" w:rsidRPr="00973CCB" w:rsidRDefault="00866A28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загальні та особливі</w:t>
      </w:r>
    </w:p>
    <w:p w:rsidR="00101A28" w:rsidRDefault="00866A28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загальні, спеціальні та особливі</w:t>
      </w:r>
    </w:p>
    <w:p w:rsidR="00745BCA" w:rsidRDefault="00745BCA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C27CE" w:rsidRDefault="00EC27CE" w:rsidP="00EC27C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2B0D34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 xml:space="preserve">Обставиною, що пом’якшує відповідальність за адміністративне правопорушення, є його вчинення вагітною жінкою або жінкою, яка має дитину віком до 1 року (ст. 34).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Але, для чоловіків не застосовується ця обставина, якщо він має </w:t>
      </w:r>
      <w:r w:rsidRPr="002B0D34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дитину віком до 1 року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. Ця норма є прикладом:</w:t>
      </w:r>
    </w:p>
    <w:p w:rsidR="00EC27CE" w:rsidRPr="00227EF8" w:rsidRDefault="00866A28" w:rsidP="00EC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Pr="00866A28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позитивних дій</w:t>
      </w:r>
    </w:p>
    <w:p w:rsidR="00EC27CE" w:rsidRPr="004839AC" w:rsidRDefault="00866A28" w:rsidP="00EC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гендерної дискримінації</w:t>
      </w:r>
    </w:p>
    <w:p w:rsidR="00EC27CE" w:rsidRDefault="00866A28" w:rsidP="00EC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прояв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сексизму</w:t>
      </w:r>
      <w:proofErr w:type="spellEnd"/>
    </w:p>
    <w:p w:rsidR="00EC27CE" w:rsidRPr="004839AC" w:rsidRDefault="00866A28" w:rsidP="00EC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правомірного обмеження прав людини</w:t>
      </w:r>
    </w:p>
    <w:p w:rsidR="00487496" w:rsidRDefault="00487496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6207" w:rsidRPr="000C5AF7" w:rsidRDefault="002D6207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C5AF7">
        <w:rPr>
          <w:rFonts w:ascii="Times New Roman" w:hAnsi="Times New Roman" w:cs="Times New Roman"/>
          <w:i/>
          <w:sz w:val="28"/>
          <w:szCs w:val="28"/>
          <w:lang w:val="uk-UA"/>
        </w:rPr>
        <w:t>Жінка-суддя районного суду умисно призначає вищий рівень відповідальності, передбачений у санкції ст</w:t>
      </w:r>
      <w:r w:rsidR="00F32CF8" w:rsidRPr="000C5AF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0C5A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152 «</w:t>
      </w:r>
      <w:r w:rsidR="002B0D34" w:rsidRPr="000C5AF7">
        <w:rPr>
          <w:rFonts w:ascii="Times New Roman" w:hAnsi="Times New Roman" w:cs="Times New Roman"/>
          <w:i/>
          <w:sz w:val="28"/>
          <w:szCs w:val="28"/>
          <w:lang w:val="uk-UA"/>
        </w:rPr>
        <w:t>Зґвалтування</w:t>
      </w:r>
      <w:r w:rsidRPr="000C5AF7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F32CF8" w:rsidRPr="000C5A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Кримінального кодексу України, підтримуючи </w:t>
      </w:r>
      <w:r w:rsidR="00140B60">
        <w:rPr>
          <w:rFonts w:ascii="Times New Roman" w:hAnsi="Times New Roman" w:cs="Times New Roman"/>
          <w:i/>
          <w:sz w:val="28"/>
          <w:szCs w:val="28"/>
          <w:lang w:val="uk-UA"/>
        </w:rPr>
        <w:t>таким</w:t>
      </w:r>
      <w:r w:rsidR="00F32CF8" w:rsidRPr="000C5A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40B6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чином </w:t>
      </w:r>
      <w:r w:rsidR="00F32CF8" w:rsidRPr="000C5A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постраждалих жінок. </w:t>
      </w:r>
      <w:r w:rsidRPr="000C5A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32CF8" w:rsidRPr="000C5AF7">
        <w:rPr>
          <w:rFonts w:ascii="Times New Roman" w:hAnsi="Times New Roman" w:cs="Times New Roman"/>
          <w:i/>
          <w:sz w:val="28"/>
          <w:szCs w:val="28"/>
          <w:lang w:val="uk-UA"/>
        </w:rPr>
        <w:t>Це є:</w:t>
      </w:r>
    </w:p>
    <w:p w:rsidR="00F32CF8" w:rsidRPr="00866A28" w:rsidRDefault="00866A28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66A2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Pr="00866A28">
        <w:rPr>
          <w:rFonts w:ascii="Times New Roman" w:hAnsi="Times New Roman" w:cs="Times New Roman"/>
          <w:sz w:val="28"/>
          <w:szCs w:val="28"/>
          <w:u w:val="single"/>
          <w:lang w:val="uk-UA"/>
        </w:rPr>
        <w:t>гендерна дискримінація, підстава для скасування або зміни вироку</w:t>
      </w:r>
    </w:p>
    <w:p w:rsidR="00F32CF8" w:rsidRDefault="00866A28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прояви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сексизму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D0167">
        <w:rPr>
          <w:rFonts w:ascii="Times New Roman" w:hAnsi="Times New Roman" w:cs="Times New Roman"/>
          <w:sz w:val="28"/>
          <w:szCs w:val="28"/>
          <w:lang w:val="uk-UA"/>
        </w:rPr>
        <w:t>підстав</w:t>
      </w:r>
      <w:r>
        <w:rPr>
          <w:rFonts w:ascii="Times New Roman" w:hAnsi="Times New Roman" w:cs="Times New Roman"/>
          <w:sz w:val="28"/>
          <w:szCs w:val="28"/>
          <w:lang w:val="uk-UA"/>
        </w:rPr>
        <w:t>а для скасування або зміни вироку</w:t>
      </w:r>
    </w:p>
    <w:p w:rsidR="00F32CF8" w:rsidRDefault="00866A28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кримінальне правопорушення судді, </w:t>
      </w:r>
      <w:r w:rsidRPr="000C5A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0C5A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скасування або зміни вироку</w:t>
      </w:r>
    </w:p>
    <w:p w:rsidR="000C5AF7" w:rsidRDefault="00866A28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 дії, що не містять ознак правопорушення</w:t>
      </w:r>
    </w:p>
    <w:p w:rsidR="00666C8D" w:rsidRPr="000D0167" w:rsidRDefault="00666C8D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6C8D" w:rsidRPr="00666C8D" w:rsidRDefault="00666C8D" w:rsidP="00B35B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66C8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Яку відповідальність несуть особи, винні </w:t>
      </w:r>
      <w:r w:rsidR="00140B60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Pr="00666C8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порушенні вимог законодавства про запобігання та протидію дискримінації?</w:t>
      </w:r>
    </w:p>
    <w:p w:rsidR="00666C8D" w:rsidRPr="00666C8D" w:rsidRDefault="00866A28" w:rsidP="00B35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адміністративну, дисциплінарну</w:t>
      </w:r>
    </w:p>
    <w:p w:rsidR="00666C8D" w:rsidRPr="00866A28" w:rsidRDefault="00866A28" w:rsidP="00B35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б) </w:t>
      </w:r>
      <w:r w:rsidRPr="00866A28">
        <w:rPr>
          <w:rFonts w:ascii="Times New Roman" w:hAnsi="Times New Roman" w:cs="Times New Roman"/>
          <w:sz w:val="28"/>
          <w:szCs w:val="28"/>
          <w:u w:val="single"/>
          <w:lang w:val="uk-UA"/>
        </w:rPr>
        <w:t>адміністративну, цивільну та кримінальну</w:t>
      </w:r>
    </w:p>
    <w:p w:rsidR="00666C8D" w:rsidRPr="00666C8D" w:rsidRDefault="00866A28" w:rsidP="00B35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uk-UA"/>
        </w:rPr>
        <w:t>цивільну</w:t>
      </w:r>
    </w:p>
    <w:p w:rsidR="002D6207" w:rsidRDefault="00866A28" w:rsidP="00B35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 w:rsidRPr="00666C8D">
        <w:rPr>
          <w:rFonts w:ascii="Times New Roman" w:hAnsi="Times New Roman" w:cs="Times New Roman"/>
          <w:sz w:val="28"/>
          <w:szCs w:val="28"/>
          <w:lang w:val="uk-UA"/>
        </w:rPr>
        <w:t>адміністративну</w:t>
      </w:r>
    </w:p>
    <w:p w:rsidR="004839AC" w:rsidRPr="00666C8D" w:rsidRDefault="004839AC" w:rsidP="00B35B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66C8D" w:rsidRPr="00666C8D" w:rsidRDefault="00140B60" w:rsidP="00B35B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666C8D">
        <w:rPr>
          <w:rFonts w:ascii="Times New Roman" w:hAnsi="Times New Roman" w:cs="Times New Roman"/>
          <w:i/>
          <w:sz w:val="28"/>
          <w:szCs w:val="28"/>
          <w:lang w:val="uk-UA"/>
        </w:rPr>
        <w:t>соба</w:t>
      </w:r>
      <w:r w:rsidR="00666C8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66C8D">
        <w:rPr>
          <w:rFonts w:ascii="Times New Roman" w:hAnsi="Times New Roman" w:cs="Times New Roman"/>
          <w:i/>
          <w:sz w:val="28"/>
          <w:szCs w:val="28"/>
          <w:lang w:val="uk-UA"/>
        </w:rPr>
        <w:t>має право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відшкодування</w:t>
      </w:r>
      <w:r w:rsidR="00666C8D" w:rsidRPr="00666C8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шкоди, за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вданої унаслідок дискримінації: </w:t>
      </w:r>
    </w:p>
    <w:p w:rsidR="00666C8D" w:rsidRPr="00866A28" w:rsidRDefault="00866A28" w:rsidP="00B35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66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Pr="00866A28">
        <w:rPr>
          <w:rFonts w:ascii="Times New Roman" w:hAnsi="Times New Roman" w:cs="Times New Roman"/>
          <w:sz w:val="28"/>
          <w:szCs w:val="28"/>
          <w:u w:val="single"/>
          <w:lang w:val="uk-UA"/>
        </w:rPr>
        <w:t>матеріальної та моральної</w:t>
      </w:r>
    </w:p>
    <w:p w:rsidR="00666C8D" w:rsidRPr="00666C8D" w:rsidRDefault="00866A28" w:rsidP="00B35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uk-UA"/>
        </w:rPr>
        <w:t>лише матеріальної</w:t>
      </w:r>
    </w:p>
    <w:p w:rsidR="00666C8D" w:rsidRPr="00666C8D" w:rsidRDefault="00866A28" w:rsidP="00B35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uk-UA"/>
        </w:rPr>
        <w:t>лише моральної</w:t>
      </w:r>
    </w:p>
    <w:p w:rsidR="00666C8D" w:rsidRDefault="00866A28" w:rsidP="00B35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 w:rsidRPr="00666C8D">
        <w:rPr>
          <w:rFonts w:ascii="Times New Roman" w:hAnsi="Times New Roman" w:cs="Times New Roman"/>
          <w:sz w:val="28"/>
          <w:szCs w:val="28"/>
          <w:lang w:val="uk-UA"/>
        </w:rPr>
        <w:t>відшкодування не передбачено</w:t>
      </w:r>
    </w:p>
    <w:p w:rsidR="00666C8D" w:rsidRDefault="00666C8D" w:rsidP="00B35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32AE" w:rsidRDefault="00750716" w:rsidP="0075071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50716">
        <w:rPr>
          <w:rFonts w:ascii="Times New Roman" w:hAnsi="Times New Roman" w:cs="Times New Roman"/>
          <w:i/>
          <w:sz w:val="28"/>
          <w:szCs w:val="28"/>
          <w:lang w:val="uk-UA"/>
        </w:rPr>
        <w:t>Особа, яка вважає, що стосовно неї виникла дискримінація, має</w:t>
      </w:r>
      <w:r w:rsidR="00AB32A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право звернутися із скаргою до: </w:t>
      </w:r>
    </w:p>
    <w:p w:rsidR="00666C8D" w:rsidRDefault="00866A28" w:rsidP="00B35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="00AB32AE" w:rsidRPr="00866A28">
        <w:rPr>
          <w:rFonts w:ascii="Times New Roman" w:hAnsi="Times New Roman" w:cs="Times New Roman"/>
          <w:sz w:val="28"/>
          <w:szCs w:val="28"/>
          <w:u w:val="single"/>
          <w:lang w:val="uk-UA"/>
        </w:rPr>
        <w:t>державних органів</w:t>
      </w:r>
      <w:r w:rsidR="00750716" w:rsidRPr="00866A2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  <w:proofErr w:type="spellStart"/>
      <w:r w:rsidR="00750716" w:rsidRPr="00866A28">
        <w:rPr>
          <w:rFonts w:ascii="Times New Roman" w:hAnsi="Times New Roman" w:cs="Times New Roman"/>
          <w:sz w:val="28"/>
          <w:szCs w:val="28"/>
          <w:u w:val="single"/>
          <w:lang w:val="uk-UA"/>
        </w:rPr>
        <w:t>органів</w:t>
      </w:r>
      <w:proofErr w:type="spellEnd"/>
      <w:r w:rsidR="00750716" w:rsidRPr="00866A2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місцевого самоврядування та їх посадових осіб, Уповноваженого Верховної Ради Украї</w:t>
      </w:r>
      <w:r w:rsidR="00AB32AE" w:rsidRPr="00866A2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ни з прав людини та/або до </w:t>
      </w:r>
      <w:r w:rsidR="00745BCA" w:rsidRPr="00866A28">
        <w:rPr>
          <w:rFonts w:ascii="Times New Roman" w:hAnsi="Times New Roman" w:cs="Times New Roman"/>
          <w:sz w:val="28"/>
          <w:szCs w:val="28"/>
          <w:u w:val="single"/>
          <w:lang w:val="uk-UA"/>
        </w:rPr>
        <w:t>суду</w:t>
      </w:r>
    </w:p>
    <w:p w:rsidR="00AB32AE" w:rsidRDefault="00866A28" w:rsidP="00B35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1C5978" w:rsidRPr="001C5978">
        <w:rPr>
          <w:rFonts w:ascii="Times New Roman" w:hAnsi="Times New Roman" w:cs="Times New Roman"/>
          <w:sz w:val="28"/>
          <w:szCs w:val="28"/>
          <w:lang w:val="uk-UA"/>
        </w:rPr>
        <w:t>Урядов</w:t>
      </w:r>
      <w:r w:rsidR="001C5978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1C5978" w:rsidRPr="001C5978">
        <w:rPr>
          <w:rFonts w:ascii="Times New Roman" w:hAnsi="Times New Roman" w:cs="Times New Roman"/>
          <w:sz w:val="28"/>
          <w:szCs w:val="28"/>
          <w:lang w:val="uk-UA"/>
        </w:rPr>
        <w:t xml:space="preserve"> уповноважен</w:t>
      </w:r>
      <w:r w:rsidR="001C5978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="001C5978" w:rsidRPr="001C5978">
        <w:rPr>
          <w:rFonts w:ascii="Times New Roman" w:hAnsi="Times New Roman" w:cs="Times New Roman"/>
          <w:sz w:val="28"/>
          <w:szCs w:val="28"/>
          <w:lang w:val="uk-UA"/>
        </w:rPr>
        <w:t>з питань гендерної політики</w:t>
      </w:r>
    </w:p>
    <w:p w:rsidR="001C5978" w:rsidRPr="00AB32AE" w:rsidRDefault="00866A28" w:rsidP="00B35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1C5978">
        <w:rPr>
          <w:rFonts w:ascii="Times New Roman" w:hAnsi="Times New Roman" w:cs="Times New Roman"/>
          <w:sz w:val="28"/>
          <w:szCs w:val="28"/>
          <w:lang w:val="uk-UA"/>
        </w:rPr>
        <w:t>Президента України, депутатів</w:t>
      </w:r>
      <w:r w:rsidR="001C5978" w:rsidRPr="001C5978">
        <w:rPr>
          <w:rFonts w:ascii="Times New Roman" w:hAnsi="Times New Roman" w:cs="Times New Roman"/>
          <w:sz w:val="28"/>
          <w:szCs w:val="28"/>
          <w:lang w:val="uk-UA"/>
        </w:rPr>
        <w:t xml:space="preserve"> Верховної Ради України</w:t>
      </w:r>
      <w:r w:rsidR="001C5978">
        <w:rPr>
          <w:rFonts w:ascii="Times New Roman" w:hAnsi="Times New Roman" w:cs="Times New Roman"/>
          <w:sz w:val="28"/>
          <w:szCs w:val="28"/>
          <w:lang w:val="uk-UA"/>
        </w:rPr>
        <w:t>, Кабінету Міністрів України, Міністерства соціальної політики України</w:t>
      </w:r>
    </w:p>
    <w:p w:rsidR="00750716" w:rsidRDefault="00866A28" w:rsidP="00B35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val="uk-UA"/>
        </w:rPr>
        <w:t>до суду</w:t>
      </w:r>
    </w:p>
    <w:p w:rsidR="001C5978" w:rsidRDefault="001C5978" w:rsidP="00B3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1C5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97962"/>
    <w:multiLevelType w:val="hybridMultilevel"/>
    <w:tmpl w:val="FFF4C8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CF4"/>
    <w:rsid w:val="00022CEB"/>
    <w:rsid w:val="000C5AF7"/>
    <w:rsid w:val="000D0167"/>
    <w:rsid w:val="00101A28"/>
    <w:rsid w:val="00136273"/>
    <w:rsid w:val="00140B60"/>
    <w:rsid w:val="00167F59"/>
    <w:rsid w:val="00176E12"/>
    <w:rsid w:val="001B00DF"/>
    <w:rsid w:val="001C5978"/>
    <w:rsid w:val="0020039B"/>
    <w:rsid w:val="00227EF8"/>
    <w:rsid w:val="002B0D34"/>
    <w:rsid w:val="002B440D"/>
    <w:rsid w:val="002D6207"/>
    <w:rsid w:val="0032524C"/>
    <w:rsid w:val="0043037E"/>
    <w:rsid w:val="00480277"/>
    <w:rsid w:val="004839AC"/>
    <w:rsid w:val="00487496"/>
    <w:rsid w:val="00552F2F"/>
    <w:rsid w:val="00601609"/>
    <w:rsid w:val="00627360"/>
    <w:rsid w:val="00666C8D"/>
    <w:rsid w:val="00694915"/>
    <w:rsid w:val="00705470"/>
    <w:rsid w:val="00745BCA"/>
    <w:rsid w:val="00750716"/>
    <w:rsid w:val="00795C27"/>
    <w:rsid w:val="00866A28"/>
    <w:rsid w:val="008D03FA"/>
    <w:rsid w:val="00973CCB"/>
    <w:rsid w:val="0099447C"/>
    <w:rsid w:val="00A177CB"/>
    <w:rsid w:val="00AB32AE"/>
    <w:rsid w:val="00AE31A8"/>
    <w:rsid w:val="00B35B01"/>
    <w:rsid w:val="00BE43E8"/>
    <w:rsid w:val="00C16375"/>
    <w:rsid w:val="00C77E8B"/>
    <w:rsid w:val="00CB3CF4"/>
    <w:rsid w:val="00D95465"/>
    <w:rsid w:val="00E973E0"/>
    <w:rsid w:val="00EC27CE"/>
    <w:rsid w:val="00EE3539"/>
    <w:rsid w:val="00F32CF8"/>
    <w:rsid w:val="00F96DA0"/>
    <w:rsid w:val="00FB4E20"/>
    <w:rsid w:val="00FD00DE"/>
    <w:rsid w:val="00FD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B3C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3CF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B3C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59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B3C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3CF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B3C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3373</Words>
  <Characters>1923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Алла</cp:lastModifiedBy>
  <cp:revision>19</cp:revision>
  <dcterms:created xsi:type="dcterms:W3CDTF">2018-11-22T20:34:00Z</dcterms:created>
  <dcterms:modified xsi:type="dcterms:W3CDTF">2019-01-20T20:01:00Z</dcterms:modified>
</cp:coreProperties>
</file>